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14:paraId="6EFFF3C6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BABF" w14:textId="77777777"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1352" w14:textId="77777777" w:rsidR="00E54460" w:rsidRDefault="00E54460" w:rsidP="006F24E1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Білім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14:paraId="6C37DB9A" w14:textId="77777777"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F099B5" w14:textId="6F1385DE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колледжі </w:t>
      </w:r>
      <w:r w:rsidR="00C919B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61C88" w:rsidRPr="006D57BC">
        <w:rPr>
          <w:rFonts w:ascii="Times New Roman" w:hAnsi="Times New Roman" w:cs="Times New Roman"/>
          <w:sz w:val="24"/>
          <w:szCs w:val="24"/>
          <w:lang w:val="kk-KZ"/>
        </w:rPr>
        <w:t>08110300</w:t>
      </w:r>
      <w:r w:rsidR="00C919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1C88" w:rsidRPr="006D57BC">
        <w:rPr>
          <w:rFonts w:ascii="Times New Roman" w:hAnsi="Times New Roman" w:cs="Times New Roman"/>
          <w:sz w:val="24"/>
          <w:szCs w:val="24"/>
          <w:lang w:val="kk-KZ"/>
        </w:rPr>
        <w:t>– «Жеміс-көкөніс шаруашылығы</w:t>
      </w:r>
      <w:r w:rsidR="00C919B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61C88" w:rsidRPr="006D5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61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6A458AD8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33D54625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C755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0BA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01A6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D07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</w:p>
        </w:tc>
      </w:tr>
      <w:tr w:rsidR="006C795A" w:rsidRPr="006C795A" w14:paraId="03B4F53B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C14D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0A3461D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52A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Тиісті бейіні бойынша жоғары </w:t>
            </w:r>
          </w:p>
          <w:p w14:paraId="5FBE6B5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2728DBEC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6589B51D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0534" w14:textId="77777777" w:rsidR="006C795A" w:rsidRPr="006C795A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100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9CC4" w14:textId="77777777" w:rsidR="006C795A" w:rsidRPr="00261C88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</w:p>
        </w:tc>
      </w:tr>
      <w:tr w:rsidR="006C795A" w:rsidRPr="006C795A" w14:paraId="39F580F7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8CC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9C3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Біліктілік санатының деңгейін </w:t>
            </w:r>
          </w:p>
          <w:p w14:paraId="3E616281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390CC1A9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396E3F38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247B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540F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14:paraId="49C7D062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6271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534F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 жылда бір реттен сиретпей</w:t>
            </w:r>
          </w:p>
          <w:p w14:paraId="182AB16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38E47CA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308E1FE1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CA1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958C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63A1A7B1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261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9FD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 жұмыс орны лицензиат болып табылатын</w:t>
            </w:r>
          </w:p>
          <w:p w14:paraId="7B1DDB1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436BF51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1FA5B86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339F89A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984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9AE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09AB2DA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4BAB181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DC87F60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6F3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C68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3A7ED3F6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703BFE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5E6D9E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BDC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F6E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6C080BD9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E96484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65EAED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738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AF3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62B9D5B8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847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5E3E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Дайындалатын мамандық біліктіліктері бойынша </w:t>
            </w:r>
          </w:p>
          <w:p w14:paraId="41EA3828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517922E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2F3C157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2F103625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1BFA00F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96D6" w14:textId="77777777" w:rsidR="00E715A9" w:rsidRPr="006C795A" w:rsidRDefault="00261C88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62,5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75C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B1EB3F3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E00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C49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 мамандық біліктіліктері бойынша</w:t>
            </w:r>
          </w:p>
          <w:p w14:paraId="36CC957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618FB9B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61D3C0F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139EEC1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342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28BE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4BCDC95E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43EA5B9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0C8F31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AD6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0FC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03CC8AE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0B3073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F27E027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33F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CDD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4F88040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8FA117E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C7E017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B99C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68BA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4A7CCFE7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F762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4629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негізгі жұмыс орны болып табылатын, </w:t>
            </w:r>
          </w:p>
          <w:p w14:paraId="7B0F91B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1F573A29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705EEE6A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04ED4934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1E1E0A90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F269" w14:textId="77777777" w:rsidR="001E089B" w:rsidRPr="006C795A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37,5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4D2E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8671697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AF5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FE4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негізгі жұмыс орны болып табылатын, дайындалатын мамандық біліктіліктері бойынша педагогтер санынан жоғары және бірінші санаттағы педагогтердің, сарапшы педагогтердің, зерттеуші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педагогтердің, шебер педагогтердің және (немесе) магистрлердің үлесі (орта білімнен кейінгі білім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148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3DC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454A9E6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5DA73E7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89D1E9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C41A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9A1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21A7D52A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AABAFC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78367B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C6E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694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0A5AAF3C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3EA9817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07D806C7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A64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F58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261B2169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41F3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E71C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Лицензиат негізгі жұмыс орны болып табылатын мамандықтың (мамандық бойынша педагогтердің) даярланатын біліктіліктері бойынша педагогтер санынан ұйымдарда және/немесе өндірісте көлемі соңғы 3 жылда төменінде 72 сағат тағылымдамадан өткен арнайы пәндер педагогтерімен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E033A" w14:textId="77777777" w:rsidR="001E089B" w:rsidRPr="006C795A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12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8AA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D597F" w:rsidRPr="006C795A" w14:paraId="31B74BE6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77B5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4E4B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Магистр дәрежесі, философия докторы (PhD) ғылыми дәрежесі бар педагогтермен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70AE" w14:textId="77777777" w:rsidR="001D597F" w:rsidRPr="00261C88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B076" w14:textId="77777777" w:rsidR="001D597F" w:rsidRPr="00261C88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7163B" w:rsidRPr="006C795A" w14:paraId="02015686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96C3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995F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Студенттердің тұруы үшін жағдайлар жасау, жекене шаруашылық жүргізу, немесе жедел басқару, немесе сенімгерлік басқару құқығымен, немесе жатақханалардың, және/немесе хостелдердің және/немесе қонақ үйдің тұруын қамтамасыз ететін толық оқу кезеңіне жалға алу құқығымен тиесілі болуы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A5E1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96CE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14:paraId="15A5E19D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058F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FF3E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беру ұйымдары түлектерінің мамандық бойынша жұмысқа орналасуы және жұмыспен қамтылуы туралы мәліметтер, бұл ретте мамандық бойынша бітірушілердің жалпы санынан жұмысқа орналасқандардың және жұмыспен қамтылғандардың бір жыл ішіндегі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B225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3513" w14:textId="77777777" w:rsidR="0007163B" w:rsidRPr="0007163B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163B" w:rsidRPr="006C795A" w14:paraId="3F76E48B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F0FF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1984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Республикасы Білім және ғылым министрінің 2012 жылғы 07 наурыздағы № 97 бұйрығына (нормативтік құқықтық актілерді мемлекеттік тіркеу тізілімінде № 7574 тіркелген) сәйкес білім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9D3F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2784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14:paraId="40577A48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906C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569A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алушылар контингентіне қатысты оқу жұмыс жоспарына сәйкес, оның ішінде мамандықтың даярланатын біліктіліктері бойынша толық оқу кезеңіне оқу тілдері бойынша оқу және ғылыми әдебиеттің кітапханалық қорының болуы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23D7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DD66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4C0CDD58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E91B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9F8E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алушылардың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D00B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1E72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302B5814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6252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A619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03C6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6B9F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5B950229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BC4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AE6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 (заңды өкілдердің) сауалнама нәтижелерін талдау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AC7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-ға дейінгі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50C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D11D49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E80B70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AF9B8F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E11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-ға дейінгі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627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4C0C7689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015586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DED666B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128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дейінгі респонденттер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AD7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14:paraId="59A5FD8F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152C4A7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5F31E297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A48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C70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14:paraId="46B0D4C8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4DDC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0D4E0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 берушілердің, өндірістік практика базалары басшыларының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7B0E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 білім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48E38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1506FFC5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DFB7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27E8" w14:textId="77777777"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9A25" w14:textId="77777777"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2D06" w14:textId="77777777" w:rsidR="00DD2D18" w:rsidRPr="00C85269" w:rsidRDefault="00261C8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55</w:t>
            </w:r>
          </w:p>
        </w:tc>
      </w:tr>
    </w:tbl>
    <w:p w14:paraId="488EF212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E97DA6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4E860C5D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07953B6F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1652C7"/>
    <w:rsid w:val="001D597F"/>
    <w:rsid w:val="001E089B"/>
    <w:rsid w:val="00261C88"/>
    <w:rsid w:val="00264542"/>
    <w:rsid w:val="003B1DE3"/>
    <w:rsid w:val="0053119B"/>
    <w:rsid w:val="005A7187"/>
    <w:rsid w:val="00617FA0"/>
    <w:rsid w:val="006C795A"/>
    <w:rsid w:val="006F24E1"/>
    <w:rsid w:val="00974AED"/>
    <w:rsid w:val="00AF6775"/>
    <w:rsid w:val="00B43499"/>
    <w:rsid w:val="00C85269"/>
    <w:rsid w:val="00C919B2"/>
    <w:rsid w:val="00DD2D18"/>
    <w:rsid w:val="00DD5CF7"/>
    <w:rsid w:val="00E13E0D"/>
    <w:rsid w:val="00E54460"/>
    <w:rsid w:val="00E715A9"/>
    <w:rsid w:val="00EB4AED"/>
    <w:rsid w:val="00E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95AE"/>
  <w15:docId w15:val="{3A4138AD-F275-4240-A152-6F5C7CC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19</cp:revision>
  <dcterms:created xsi:type="dcterms:W3CDTF">2023-01-17T09:48:00Z</dcterms:created>
  <dcterms:modified xsi:type="dcterms:W3CDTF">2023-01-19T06:25:00Z</dcterms:modified>
</cp:coreProperties>
</file>